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44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TIBBİ BİYOKİMYA UZMANLIK EĞİTİMİ AKREDİTASYONU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BAŞVURU FORMU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Tıbbi Biyokimya Yeterlik Yürütme Kurulu Başkanlığına,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43"/>
        <w:jc w:val="both"/>
        <w:rPr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…………………………………………………Üniversitesi Tıbbi Biyokimya AD. / …………………………………………  Üniversitesi ………………….....……………..............Eğitim Araştırma Hastanesi Tıbbi Biyokimya Bölümü adına Tıbbi Biyokimya Uzmanlık Eğitimimiz için “ Tıbbi Biyokimya Yeterlik Kurulu Tıbbi Biyokimya Uzmanlık Eğitiminde Kurumsal Yeterlik Ölçütleri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07.03.2023</w:t>
      </w:r>
      <w:r w:rsidDel="00000000" w:rsidR="00000000" w:rsidRPr="00000000">
        <w:rPr>
          <w:sz w:val="22"/>
          <w:szCs w:val="22"/>
          <w:rtl w:val="0"/>
        </w:rPr>
        <w:t xml:space="preserve">”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standardı çerçevesinde akredite olmak üzere başvuruda bulunmak istiyorum.</w:t>
      </w:r>
    </w:p>
    <w:p w:rsidR="00000000" w:rsidDel="00000000" w:rsidP="00000000" w:rsidRDefault="00000000" w:rsidRPr="00000000" w14:paraId="00000008">
      <w:pPr>
        <w:spacing w:before="4" w:lin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(Tarih) </w:t>
      </w:r>
    </w:p>
    <w:p w:rsidR="00000000" w:rsidDel="00000000" w:rsidP="00000000" w:rsidRDefault="00000000" w:rsidRPr="00000000" w14:paraId="0000000A">
      <w:pPr>
        <w:spacing w:before="4" w:lin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5040" w:firstLine="720"/>
        <w:jc w:val="both"/>
        <w:rPr/>
      </w:pPr>
      <w:r w:rsidDel="00000000" w:rsidR="00000000" w:rsidRPr="00000000">
        <w:rPr>
          <w:rtl w:val="0"/>
        </w:rPr>
        <w:t xml:space="preserve">(İsim-Soyad)</w:t>
      </w:r>
    </w:p>
    <w:p w:rsidR="00000000" w:rsidDel="00000000" w:rsidP="00000000" w:rsidRDefault="00000000" w:rsidRPr="00000000" w14:paraId="0000000E">
      <w:pPr>
        <w:spacing w:line="360" w:lineRule="auto"/>
        <w:ind w:left="3600" w:firstLine="720"/>
        <w:jc w:val="both"/>
        <w:rPr/>
      </w:pPr>
      <w:r w:rsidDel="00000000" w:rsidR="00000000" w:rsidRPr="00000000">
        <w:rPr>
          <w:rtl w:val="0"/>
        </w:rPr>
        <w:t xml:space="preserve">(Ünvan: AD Başkanı/Eğitim Sorumlusu)</w:t>
      </w:r>
    </w:p>
    <w:p w:rsidR="00000000" w:rsidDel="00000000" w:rsidP="00000000" w:rsidRDefault="00000000" w:rsidRPr="00000000" w14:paraId="0000000F">
      <w:pPr>
        <w:spacing w:line="360" w:lineRule="auto"/>
        <w:ind w:left="5040" w:firstLine="720"/>
        <w:jc w:val="both"/>
        <w:rPr/>
      </w:pPr>
      <w:r w:rsidDel="00000000" w:rsidR="00000000" w:rsidRPr="00000000">
        <w:rPr>
          <w:rtl w:val="0"/>
        </w:rPr>
        <w:t xml:space="preserve">(İmza)</w:t>
        <w:tab/>
        <w:tab/>
        <w:tab/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Tel: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E-posta: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Form, Anabilim Dalı Başkanı veya Eğitim Sorumlusu tarafından doldurulup imzalanmalıdır.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40" w:top="1440" w:left="1800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Belge No: T</w:t>
    </w:r>
    <w:r w:rsidDel="00000000" w:rsidR="00000000" w:rsidRPr="00000000">
      <w:rPr>
        <w:sz w:val="20"/>
        <w:szCs w:val="20"/>
        <w:rtl w:val="0"/>
      </w:rPr>
      <w:t xml:space="preserve">BYK</w:t>
    </w:r>
    <w:r w:rsidDel="00000000" w:rsidR="00000000" w:rsidRPr="00000000">
      <w:rPr>
        <w:color w:val="000000"/>
        <w:sz w:val="20"/>
        <w:szCs w:val="20"/>
        <w:rtl w:val="0"/>
      </w:rPr>
      <w:t xml:space="preserve">-YK/AK.06</w:t>
      <w:tab/>
      <w:tab/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/ </w:t>
    </w:r>
    <w:r w:rsidDel="00000000" w:rsidR="00000000" w:rsidRPr="00000000">
      <w:rPr>
        <w:b w:val="1"/>
        <w:bCs w:val="1"/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20"/>
        <w:szCs w:val="20"/>
      </w:rPr>
    </w:pPr>
    <w:bookmarkStart w:colFirst="0" w:colLast="0" w:name="_heading=h.30j0zll" w:id="1"/>
    <w:bookmarkEnd w:id="1"/>
    <w:r w:rsidDel="00000000" w:rsidR="00000000" w:rsidRPr="00000000">
      <w:rPr>
        <w:color w:val="000000"/>
        <w:sz w:val="20"/>
        <w:szCs w:val="20"/>
        <w:rtl w:val="0"/>
      </w:rPr>
      <w:t xml:space="preserve">Güncelleme No/Tarihi: 01/</w:t>
    </w:r>
    <w:r w:rsidDel="00000000" w:rsidR="00000000" w:rsidRPr="00000000">
      <w:rPr>
        <w:sz w:val="20"/>
        <w:szCs w:val="20"/>
        <w:rtl w:val="0"/>
      </w:rPr>
      <w:t xml:space="preserve">16.01.2026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jc w:val="center"/>
      <w:rPr>
        <w:b w:val="1"/>
        <w:bCs w:val="1"/>
      </w:rPr>
    </w:pPr>
    <w:r w:rsidDel="00000000" w:rsidR="00000000" w:rsidRPr="00000000">
      <w:rPr>
        <w:b w:val="1"/>
        <w:bCs w:val="1"/>
        <w:sz w:val="28"/>
        <w:szCs w:val="28"/>
      </w:rPr>
      <w:drawing>
        <wp:inline distB="114300" distT="114300" distL="114300" distR="114300">
          <wp:extent cx="1684337" cy="1684337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4337" cy="16843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76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TIBBİ BİYOKİMYA YETERLİK KURULU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147366"/>
    <w:rPr>
      <w:rFonts w:eastAsiaTheme="minorEastAsia"/>
    </w:rPr>
  </w:style>
  <w:style w:type="paragraph" w:styleId="Balk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Balk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Balk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 w:val="1"/>
    <w:rsid w:val="00147366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147366"/>
    <w:rPr>
      <w:rFonts w:eastAsiaTheme="minorEastAsia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 w:val="1"/>
    <w:rsid w:val="00147366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147366"/>
    <w:rPr>
      <w:rFonts w:eastAsiaTheme="minorEastAsia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 w:val="1"/>
    <w:rsid w:val="00147366"/>
    <w:pPr>
      <w:widowControl w:val="0"/>
      <w:ind w:left="216"/>
    </w:pPr>
    <w:rPr>
      <w:rFonts w:eastAsia="Calibri"/>
      <w:sz w:val="22"/>
      <w:szCs w:val="22"/>
    </w:rPr>
  </w:style>
  <w:style w:type="character" w:styleId="GvdeMetniChar" w:customStyle="1">
    <w:name w:val="Gövde Metni Char"/>
    <w:basedOn w:val="VarsaylanParagrafYazTipi"/>
    <w:link w:val="GvdeMetni"/>
    <w:uiPriority w:val="1"/>
    <w:rsid w:val="00147366"/>
    <w:rPr>
      <w:rFonts w:ascii="Calibri" w:eastAsia="Calibri" w:hAnsi="Calibri"/>
      <w:lang w:val="en-US"/>
    </w:rPr>
  </w:style>
  <w:style w:type="paragraph" w:styleId="Altyaz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cuSQzEDkcrKIGbX/uoTj6+Cnw==">CgMxLjAyCGguZ2pkZ3hzMgloLjMwajB6bGw4AHIhMUtYNjNtUGI2Si10eGlMU2N0STZaemhHVGtHZjczdEs2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2023-03-27T11:46:00Z</dcterms:created>
  <dc:creator>Pınar TUNCEL</dc:creator>
</cp:coreProperties>
</file>